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79332" w14:textId="77777777" w:rsidR="00EA3839" w:rsidRPr="00CC5882" w:rsidRDefault="00EA3839">
      <w:pPr>
        <w:tabs>
          <w:tab w:val="left" w:pos="510"/>
        </w:tabs>
        <w:ind w:right="565"/>
        <w:rPr>
          <w:sz w:val="16"/>
          <w:szCs w:val="16"/>
        </w:rPr>
      </w:pPr>
    </w:p>
    <w:p w14:paraId="58BA8368" w14:textId="77777777" w:rsidR="00EA3839" w:rsidRPr="00CC5882" w:rsidRDefault="00EA3839">
      <w:pPr>
        <w:rPr>
          <w:rFonts w:ascii="Comic Sans MS" w:eastAsia="Comic Sans MS" w:hAnsi="Comic Sans MS" w:cs="Comic Sans MS"/>
          <w:sz w:val="16"/>
          <w:szCs w:val="16"/>
        </w:rPr>
      </w:pPr>
    </w:p>
    <w:p w14:paraId="54DC66DE" w14:textId="77777777" w:rsidR="000B5FAC" w:rsidRDefault="000B5FAC">
      <w:pPr>
        <w:ind w:right="-567"/>
        <w:rPr>
          <w:rFonts w:ascii="Comic Sans MS" w:eastAsia="Comic Sans MS" w:hAnsi="Comic Sans MS" w:cs="Comic Sans MS"/>
          <w:b/>
          <w:sz w:val="16"/>
          <w:szCs w:val="16"/>
          <w:u w:val="single"/>
        </w:rPr>
      </w:pPr>
    </w:p>
    <w:p w14:paraId="1CD67C8D" w14:textId="77708E0B" w:rsidR="00EA3839" w:rsidRPr="00EE703D" w:rsidRDefault="00E42397">
      <w:pPr>
        <w:ind w:right="-567"/>
        <w:rPr>
          <w:rFonts w:ascii="Comic Sans MS" w:eastAsia="Comic Sans MS" w:hAnsi="Comic Sans MS" w:cs="Comic Sans MS"/>
          <w:sz w:val="16"/>
          <w:szCs w:val="16"/>
        </w:rPr>
      </w:pPr>
      <w:r w:rsidRPr="00CC5882">
        <w:rPr>
          <w:rFonts w:ascii="Comic Sans MS" w:eastAsia="Comic Sans MS" w:hAnsi="Comic Sans MS" w:cs="Comic Sans MS"/>
          <w:b/>
          <w:sz w:val="16"/>
          <w:szCs w:val="16"/>
          <w:u w:val="single"/>
        </w:rPr>
        <w:t>QUESTION  : Les modèles de décompression</w:t>
      </w:r>
      <w:r w:rsidRPr="00EE703D">
        <w:rPr>
          <w:rFonts w:ascii="Comic Sans MS" w:eastAsia="Comic Sans MS" w:hAnsi="Comic Sans MS" w:cs="Comic Sans MS"/>
          <w:b/>
          <w:sz w:val="16"/>
          <w:szCs w:val="16"/>
        </w:rPr>
        <w:tab/>
        <w:t>(9 points)</w:t>
      </w:r>
    </w:p>
    <w:p w14:paraId="6B74F0E1" w14:textId="77777777" w:rsidR="00EA3839" w:rsidRPr="00CC5882" w:rsidRDefault="00EA3839">
      <w:pPr>
        <w:ind w:right="-567"/>
        <w:rPr>
          <w:rFonts w:ascii="Comic Sans MS" w:eastAsia="Comic Sans MS" w:hAnsi="Comic Sans MS" w:cs="Comic Sans MS"/>
          <w:sz w:val="16"/>
          <w:szCs w:val="16"/>
          <w:highlight w:val="yellow"/>
          <w:u w:val="single"/>
        </w:rPr>
      </w:pPr>
    </w:p>
    <w:p w14:paraId="0049E8C5" w14:textId="77777777" w:rsidR="00EA3839" w:rsidRPr="00CC5882" w:rsidRDefault="00E42397">
      <w:pPr>
        <w:ind w:right="-567"/>
        <w:rPr>
          <w:rFonts w:ascii="Comic Sans MS" w:eastAsia="Comic Sans MS" w:hAnsi="Comic Sans MS" w:cs="Comic Sans MS"/>
          <w:sz w:val="16"/>
          <w:szCs w:val="16"/>
        </w:rPr>
      </w:pPr>
      <w:r w:rsidRPr="00CC5882">
        <w:rPr>
          <w:rFonts w:ascii="Comic Sans MS" w:eastAsia="Comic Sans MS" w:hAnsi="Comic Sans MS" w:cs="Comic Sans MS"/>
          <w:sz w:val="16"/>
          <w:szCs w:val="16"/>
        </w:rPr>
        <w:t>Vous réalisez un complément d’information à vos stagiaires péda, sur le thème de la décompression, faisant suite à certaines de leurs interrogations </w:t>
      </w:r>
    </w:p>
    <w:p w14:paraId="2E7378F4" w14:textId="77777777" w:rsidR="00EA3839" w:rsidRPr="00CC5882" w:rsidRDefault="00EA3839">
      <w:pPr>
        <w:ind w:right="-567"/>
        <w:rPr>
          <w:rFonts w:ascii="Comic Sans MS" w:eastAsia="Comic Sans MS" w:hAnsi="Comic Sans MS" w:cs="Comic Sans MS"/>
          <w:sz w:val="16"/>
          <w:szCs w:val="16"/>
        </w:rPr>
      </w:pPr>
    </w:p>
    <w:p w14:paraId="1EF3E2A4" w14:textId="77777777" w:rsidR="00EA3839" w:rsidRPr="00CC5882" w:rsidRDefault="00E42397">
      <w:pPr>
        <w:numPr>
          <w:ilvl w:val="0"/>
          <w:numId w:val="5"/>
        </w:numPr>
        <w:ind w:right="-567"/>
        <w:rPr>
          <w:rFonts w:ascii="Comic Sans MS" w:eastAsia="Comic Sans MS" w:hAnsi="Comic Sans MS" w:cs="Comic Sans MS"/>
          <w:sz w:val="16"/>
          <w:szCs w:val="16"/>
        </w:rPr>
      </w:pPr>
      <w:r w:rsidRPr="00CC5882">
        <w:rPr>
          <w:rFonts w:ascii="Comic Sans MS" w:eastAsia="Comic Sans MS" w:hAnsi="Comic Sans MS" w:cs="Comic Sans MS"/>
          <w:color w:val="000000"/>
          <w:sz w:val="16"/>
          <w:szCs w:val="16"/>
        </w:rPr>
        <w:t>Définissez les termes ci-dessous : (2 points)</w:t>
      </w:r>
    </w:p>
    <w:p w14:paraId="0D4A5FB5" w14:textId="77777777" w:rsidR="00EA3839" w:rsidRPr="00CC5882" w:rsidRDefault="00EA3839">
      <w:pPr>
        <w:rPr>
          <w:rFonts w:ascii="Comic Sans MS" w:eastAsia="Comic Sans MS" w:hAnsi="Comic Sans MS" w:cs="Comic Sans MS"/>
          <w:color w:val="000000"/>
          <w:sz w:val="16"/>
          <w:szCs w:val="16"/>
        </w:rPr>
      </w:pPr>
    </w:p>
    <w:p w14:paraId="79466A15" w14:textId="77777777" w:rsidR="00EA3839" w:rsidRPr="00CC5882" w:rsidRDefault="00E42397">
      <w:pPr>
        <w:numPr>
          <w:ilvl w:val="0"/>
          <w:numId w:val="6"/>
        </w:numPr>
        <w:ind w:left="709" w:hanging="152"/>
        <w:rPr>
          <w:sz w:val="16"/>
          <w:szCs w:val="16"/>
        </w:rPr>
      </w:pPr>
      <w:r w:rsidRPr="00CC5882">
        <w:rPr>
          <w:rFonts w:ascii="Comic Sans MS" w:eastAsia="Comic Sans MS" w:hAnsi="Comic Sans MS" w:cs="Comic Sans MS"/>
          <w:color w:val="000000"/>
          <w:sz w:val="16"/>
          <w:szCs w:val="16"/>
        </w:rPr>
        <w:t xml:space="preserve">Tension initiale (Ti) : </w:t>
      </w:r>
      <w:r w:rsidRPr="00CC5882">
        <w:rPr>
          <w:rFonts w:ascii="Comic Sans MS" w:eastAsia="Comic Sans MS" w:hAnsi="Comic Sans MS" w:cs="Comic Sans MS"/>
          <w:color w:val="0000FF"/>
          <w:sz w:val="16"/>
          <w:szCs w:val="16"/>
        </w:rPr>
        <w:t>pression partielle d’azote dissous avant la plongée</w:t>
      </w:r>
    </w:p>
    <w:p w14:paraId="1D60A4D6" w14:textId="77777777" w:rsidR="00EA3839" w:rsidRPr="00CC5882" w:rsidRDefault="00E42397">
      <w:pPr>
        <w:numPr>
          <w:ilvl w:val="0"/>
          <w:numId w:val="6"/>
        </w:numPr>
        <w:ind w:left="709" w:hanging="152"/>
        <w:rPr>
          <w:sz w:val="16"/>
          <w:szCs w:val="16"/>
        </w:rPr>
      </w:pPr>
      <w:r w:rsidRPr="00CC5882">
        <w:rPr>
          <w:rFonts w:ascii="Comic Sans MS" w:eastAsia="Comic Sans MS" w:hAnsi="Comic Sans MS" w:cs="Comic Sans MS"/>
          <w:color w:val="000000"/>
          <w:sz w:val="16"/>
          <w:szCs w:val="16"/>
        </w:rPr>
        <w:t xml:space="preserve">Tension finale (Tf) : </w:t>
      </w:r>
      <w:r w:rsidRPr="00CC5882">
        <w:rPr>
          <w:rFonts w:ascii="Comic Sans MS" w:eastAsia="Comic Sans MS" w:hAnsi="Comic Sans MS" w:cs="Comic Sans MS"/>
          <w:color w:val="0000FF"/>
          <w:sz w:val="16"/>
          <w:szCs w:val="16"/>
        </w:rPr>
        <w:t>pression partielle d’azote maximum dissous pendant la plongée</w:t>
      </w:r>
    </w:p>
    <w:p w14:paraId="1FA06D4D" w14:textId="77777777" w:rsidR="00EA3839" w:rsidRPr="00CC5882" w:rsidRDefault="00E42397">
      <w:pPr>
        <w:numPr>
          <w:ilvl w:val="0"/>
          <w:numId w:val="6"/>
        </w:numPr>
        <w:ind w:left="709" w:hanging="152"/>
        <w:rPr>
          <w:color w:val="0000FF"/>
          <w:sz w:val="16"/>
          <w:szCs w:val="16"/>
        </w:rPr>
      </w:pPr>
      <w:r w:rsidRPr="00CC5882">
        <w:rPr>
          <w:rFonts w:ascii="Comic Sans MS" w:eastAsia="Comic Sans MS" w:hAnsi="Comic Sans MS" w:cs="Comic Sans MS"/>
          <w:color w:val="000000"/>
          <w:sz w:val="16"/>
          <w:szCs w:val="16"/>
        </w:rPr>
        <w:t>Gradient ou écart :  L</w:t>
      </w:r>
      <w:r w:rsidRPr="00CC5882">
        <w:rPr>
          <w:rFonts w:ascii="Comic Sans MS" w:eastAsia="Comic Sans MS" w:hAnsi="Comic Sans MS" w:cs="Comic Sans MS"/>
          <w:color w:val="0000FF"/>
          <w:sz w:val="16"/>
          <w:szCs w:val="16"/>
        </w:rPr>
        <w:t xml:space="preserve">e gradient est l'écart entre la pression partielle d'exposition et la tension initiale. </w:t>
      </w:r>
    </w:p>
    <w:p w14:paraId="688DE85B" w14:textId="77777777" w:rsidR="00EA3839" w:rsidRPr="00CC5882" w:rsidRDefault="00E42397">
      <w:pPr>
        <w:numPr>
          <w:ilvl w:val="0"/>
          <w:numId w:val="6"/>
        </w:numPr>
        <w:ind w:left="709" w:hanging="152"/>
        <w:rPr>
          <w:sz w:val="16"/>
          <w:szCs w:val="16"/>
        </w:rPr>
      </w:pPr>
      <w:r w:rsidRPr="00CC5882">
        <w:rPr>
          <w:rFonts w:ascii="Comic Sans MS" w:eastAsia="Comic Sans MS" w:hAnsi="Comic Sans MS" w:cs="Comic Sans MS"/>
          <w:color w:val="000000"/>
          <w:sz w:val="16"/>
          <w:szCs w:val="16"/>
        </w:rPr>
        <w:t xml:space="preserve">Période : </w:t>
      </w:r>
      <w:r w:rsidRPr="00CC5882">
        <w:rPr>
          <w:rFonts w:ascii="Comic Sans MS" w:eastAsia="Comic Sans MS" w:hAnsi="Comic Sans MS" w:cs="Comic Sans MS"/>
          <w:color w:val="0000FF"/>
          <w:sz w:val="16"/>
          <w:szCs w:val="16"/>
        </w:rPr>
        <w:t>durée nécessaire pour arriver à la moitié du gradient</w:t>
      </w:r>
    </w:p>
    <w:p w14:paraId="2717CC8B" w14:textId="77777777" w:rsidR="00EA3839" w:rsidRPr="00CC5882" w:rsidRDefault="00E42397">
      <w:pPr>
        <w:numPr>
          <w:ilvl w:val="0"/>
          <w:numId w:val="6"/>
        </w:numPr>
        <w:ind w:left="709" w:hanging="152"/>
        <w:rPr>
          <w:sz w:val="16"/>
          <w:szCs w:val="16"/>
        </w:rPr>
      </w:pPr>
      <w:r w:rsidRPr="00CC5882">
        <w:rPr>
          <w:rFonts w:ascii="Comic Sans MS" w:eastAsia="Comic Sans MS" w:hAnsi="Comic Sans MS" w:cs="Comic Sans MS"/>
          <w:color w:val="000000"/>
          <w:sz w:val="16"/>
          <w:szCs w:val="16"/>
        </w:rPr>
        <w:t xml:space="preserve">Coefficient Sursaturation critique : </w:t>
      </w:r>
      <w:r w:rsidRPr="00CC5882">
        <w:rPr>
          <w:rFonts w:ascii="Comic Sans MS" w:eastAsia="Comic Sans MS" w:hAnsi="Comic Sans MS" w:cs="Comic Sans MS"/>
          <w:color w:val="0000FF"/>
          <w:sz w:val="16"/>
          <w:szCs w:val="16"/>
        </w:rPr>
        <w:t>rapport maximal admissible entre la tension d’azote et la pression ambiante pour un compartiment donné.</w:t>
      </w:r>
    </w:p>
    <w:p w14:paraId="570EB009" w14:textId="77777777" w:rsidR="00EA3839" w:rsidRPr="00CC5882" w:rsidRDefault="00E42397">
      <w:pPr>
        <w:numPr>
          <w:ilvl w:val="0"/>
          <w:numId w:val="6"/>
        </w:numPr>
        <w:ind w:left="709" w:hanging="152"/>
        <w:rPr>
          <w:sz w:val="16"/>
          <w:szCs w:val="16"/>
        </w:rPr>
      </w:pPr>
      <w:r w:rsidRPr="00CC5882">
        <w:rPr>
          <w:rFonts w:ascii="Comic Sans MS" w:eastAsia="Comic Sans MS" w:hAnsi="Comic Sans MS" w:cs="Comic Sans MS"/>
          <w:color w:val="000000"/>
          <w:sz w:val="16"/>
          <w:szCs w:val="16"/>
        </w:rPr>
        <w:t xml:space="preserve">Compartiment : </w:t>
      </w:r>
      <w:r w:rsidRPr="00CC5882">
        <w:rPr>
          <w:rFonts w:ascii="Comic Sans MS" w:eastAsia="Comic Sans MS" w:hAnsi="Comic Sans MS" w:cs="Comic Sans MS"/>
          <w:color w:val="0000FF"/>
          <w:sz w:val="16"/>
          <w:szCs w:val="16"/>
        </w:rPr>
        <w:t>tissu fictif représentant un regroupement de tissus de l’organisme ayant le même comportement en termes de saturation et de désaturation </w:t>
      </w:r>
    </w:p>
    <w:p w14:paraId="6984244E" w14:textId="77777777" w:rsidR="00EA3839" w:rsidRPr="00CC5882" w:rsidRDefault="00E42397">
      <w:pPr>
        <w:numPr>
          <w:ilvl w:val="0"/>
          <w:numId w:val="6"/>
        </w:numPr>
        <w:ind w:left="709" w:hanging="152"/>
        <w:rPr>
          <w:sz w:val="16"/>
          <w:szCs w:val="16"/>
        </w:rPr>
      </w:pPr>
      <w:r w:rsidRPr="00CC5882">
        <w:rPr>
          <w:rFonts w:ascii="Comic Sans MS" w:eastAsia="Comic Sans MS" w:hAnsi="Comic Sans MS" w:cs="Comic Sans MS"/>
          <w:color w:val="0000FF"/>
          <w:sz w:val="16"/>
          <w:szCs w:val="16"/>
        </w:rPr>
        <w:t>0,4 point par bonne réponse, 2 points maxi</w:t>
      </w:r>
    </w:p>
    <w:p w14:paraId="0D71B8C7" w14:textId="77777777" w:rsidR="00EA3839" w:rsidRPr="00CC5882" w:rsidRDefault="00EA3839">
      <w:pPr>
        <w:rPr>
          <w:rFonts w:ascii="Comic Sans MS" w:eastAsia="Comic Sans MS" w:hAnsi="Comic Sans MS" w:cs="Comic Sans MS"/>
          <w:sz w:val="16"/>
          <w:szCs w:val="16"/>
        </w:rPr>
      </w:pPr>
    </w:p>
    <w:p w14:paraId="5ECA681B" w14:textId="77777777" w:rsidR="00EA3839" w:rsidRPr="00CC5882" w:rsidRDefault="00E42397">
      <w:pPr>
        <w:numPr>
          <w:ilvl w:val="0"/>
          <w:numId w:val="5"/>
        </w:numPr>
        <w:ind w:right="-567"/>
        <w:rPr>
          <w:rFonts w:ascii="Comic Sans MS" w:eastAsia="Comic Sans MS" w:hAnsi="Comic Sans MS" w:cs="Comic Sans MS"/>
          <w:sz w:val="16"/>
          <w:szCs w:val="16"/>
        </w:rPr>
      </w:pPr>
      <w:r w:rsidRPr="00CC5882">
        <w:rPr>
          <w:rFonts w:ascii="Comic Sans MS" w:eastAsia="Comic Sans MS" w:hAnsi="Comic Sans MS" w:cs="Comic Sans MS"/>
          <w:sz w:val="16"/>
          <w:szCs w:val="16"/>
        </w:rPr>
        <w:t>Que représente le coefficient de sursaturation critique (Sc) dans le modèle de Haldane ? (1 point)</w:t>
      </w:r>
    </w:p>
    <w:p w14:paraId="1608CE65" w14:textId="77777777" w:rsidR="00EA3839" w:rsidRPr="00CC5882" w:rsidRDefault="00E42397">
      <w:pPr>
        <w:pBdr>
          <w:top w:val="nil"/>
          <w:left w:val="nil"/>
          <w:bottom w:val="nil"/>
          <w:right w:val="nil"/>
          <w:between w:val="nil"/>
        </w:pBdr>
        <w:ind w:left="567"/>
        <w:rPr>
          <w:i/>
          <w:color w:val="0070C0"/>
          <w:sz w:val="16"/>
          <w:szCs w:val="16"/>
        </w:rPr>
      </w:pPr>
      <w:r w:rsidRPr="00CC5882">
        <w:rPr>
          <w:rFonts w:ascii="Comic Sans MS" w:eastAsia="Comic Sans MS" w:hAnsi="Comic Sans MS" w:cs="Comic Sans MS"/>
          <w:color w:val="0000FF"/>
          <w:sz w:val="16"/>
          <w:szCs w:val="16"/>
        </w:rPr>
        <w:t>Il correspond à une valeur maximale du rapport entre la tension d’azote (TN</w:t>
      </w:r>
      <w:r w:rsidRPr="00CC5882">
        <w:rPr>
          <w:rFonts w:ascii="Comic Sans MS" w:eastAsia="Comic Sans MS" w:hAnsi="Comic Sans MS" w:cs="Comic Sans MS"/>
          <w:color w:val="0000FF"/>
          <w:sz w:val="16"/>
          <w:szCs w:val="16"/>
          <w:vertAlign w:val="subscript"/>
        </w:rPr>
        <w:t>2</w:t>
      </w:r>
      <w:r w:rsidRPr="00CC5882">
        <w:rPr>
          <w:rFonts w:ascii="Comic Sans MS" w:eastAsia="Comic Sans MS" w:hAnsi="Comic Sans MS" w:cs="Comic Sans MS"/>
          <w:color w:val="0000FF"/>
          <w:sz w:val="16"/>
          <w:szCs w:val="16"/>
        </w:rPr>
        <w:t>) et la pression ambiante (P.A.S.) au sein d’un compartiment Sc = TN2/P absolue. Il définit le seuil de sursaturation au-delà duquel les bulles deviennent pathogènes.</w:t>
      </w:r>
    </w:p>
    <w:p w14:paraId="6AE2B275" w14:textId="77777777" w:rsidR="00EA3839" w:rsidRPr="00CC5882" w:rsidRDefault="00EA3839">
      <w:pPr>
        <w:pBdr>
          <w:top w:val="nil"/>
          <w:left w:val="nil"/>
          <w:bottom w:val="nil"/>
          <w:right w:val="nil"/>
          <w:between w:val="nil"/>
        </w:pBdr>
        <w:rPr>
          <w:rFonts w:ascii="Comic Sans MS" w:eastAsia="Comic Sans MS" w:hAnsi="Comic Sans MS" w:cs="Comic Sans MS"/>
          <w:color w:val="0070C0"/>
          <w:sz w:val="16"/>
          <w:szCs w:val="16"/>
        </w:rPr>
      </w:pPr>
    </w:p>
    <w:p w14:paraId="15E5346F" w14:textId="77777777" w:rsidR="00EA3839" w:rsidRPr="00CC5882" w:rsidRDefault="00E42397">
      <w:pPr>
        <w:numPr>
          <w:ilvl w:val="0"/>
          <w:numId w:val="5"/>
        </w:numPr>
        <w:ind w:right="-567"/>
        <w:rPr>
          <w:rFonts w:ascii="Comic Sans MS" w:eastAsia="Comic Sans MS" w:hAnsi="Comic Sans MS" w:cs="Comic Sans MS"/>
          <w:sz w:val="16"/>
          <w:szCs w:val="16"/>
        </w:rPr>
      </w:pPr>
      <w:r w:rsidRPr="00CC5882">
        <w:rPr>
          <w:rFonts w:ascii="Comic Sans MS" w:eastAsia="Comic Sans MS" w:hAnsi="Comic Sans MS" w:cs="Comic Sans MS"/>
          <w:sz w:val="16"/>
          <w:szCs w:val="16"/>
        </w:rPr>
        <w:t xml:space="preserve">Qu’est-ce qu’une M-values dans un modèle type </w:t>
      </w:r>
      <w:proofErr w:type="spellStart"/>
      <w:r w:rsidRPr="00CC5882">
        <w:rPr>
          <w:rFonts w:ascii="Comic Sans MS" w:eastAsia="Comic Sans MS" w:hAnsi="Comic Sans MS" w:cs="Comic Sans MS"/>
          <w:sz w:val="16"/>
          <w:szCs w:val="16"/>
        </w:rPr>
        <w:t>Bülhmann</w:t>
      </w:r>
      <w:proofErr w:type="spellEnd"/>
      <w:r w:rsidRPr="00CC5882">
        <w:rPr>
          <w:rFonts w:ascii="Comic Sans MS" w:eastAsia="Comic Sans MS" w:hAnsi="Comic Sans MS" w:cs="Comic Sans MS"/>
          <w:sz w:val="16"/>
          <w:szCs w:val="16"/>
        </w:rPr>
        <w:t> ? (1 point)</w:t>
      </w:r>
    </w:p>
    <w:p w14:paraId="1519389B" w14:textId="77777777" w:rsidR="00EA3839" w:rsidRPr="00CC5882" w:rsidRDefault="00E42397">
      <w:pPr>
        <w:pBdr>
          <w:top w:val="nil"/>
          <w:left w:val="nil"/>
          <w:bottom w:val="nil"/>
          <w:right w:val="nil"/>
          <w:between w:val="nil"/>
        </w:pBdr>
        <w:ind w:left="567"/>
        <w:rPr>
          <w:i/>
          <w:color w:val="0070C0"/>
          <w:sz w:val="16"/>
          <w:szCs w:val="16"/>
        </w:rPr>
      </w:pPr>
      <w:r w:rsidRPr="00CC5882">
        <w:rPr>
          <w:rFonts w:ascii="Comic Sans MS" w:eastAsia="Comic Sans MS" w:hAnsi="Comic Sans MS" w:cs="Comic Sans MS"/>
          <w:color w:val="0000FF"/>
          <w:sz w:val="16"/>
          <w:szCs w:val="16"/>
        </w:rPr>
        <w:t xml:space="preserve">M-value : tension d’azote maximale pour chaque compartiment  sans présenter un symptôme de d’ADD, et pour chaque  profondeur donnée. </w:t>
      </w:r>
    </w:p>
    <w:p w14:paraId="039D4138" w14:textId="77777777" w:rsidR="00EA3839" w:rsidRPr="00CC5882" w:rsidRDefault="00E42397">
      <w:pPr>
        <w:pBdr>
          <w:top w:val="nil"/>
          <w:left w:val="nil"/>
          <w:bottom w:val="nil"/>
          <w:right w:val="nil"/>
          <w:between w:val="nil"/>
        </w:pBdr>
        <w:ind w:left="567"/>
        <w:rPr>
          <w:i/>
          <w:color w:val="0070C0"/>
          <w:sz w:val="16"/>
          <w:szCs w:val="16"/>
        </w:rPr>
      </w:pPr>
      <w:r w:rsidRPr="00CC5882">
        <w:rPr>
          <w:rFonts w:ascii="Comic Sans MS" w:eastAsia="Comic Sans MS" w:hAnsi="Comic Sans MS" w:cs="Comic Sans MS"/>
          <w:color w:val="0000FF"/>
          <w:sz w:val="16"/>
          <w:szCs w:val="16"/>
        </w:rPr>
        <w:t>Il n’y a plus une seule valeur de Sc, mais des couples de valeurs TN2/Pression absolue pour un même compartiment (8 couples pour les ZHL8, 12 couples pour les ZHL12 et 16 pour les ZHL16). Les valeurs évoluent avec un conservatisme supérieur, et permettent des vitesses de remontées variables. Plus rapide à grande profondeur et plus lentes à l’approche de la surface.</w:t>
      </w:r>
    </w:p>
    <w:p w14:paraId="42DBA995" w14:textId="77777777" w:rsidR="00EA3839" w:rsidRPr="00CC5882" w:rsidRDefault="00EA3839">
      <w:pPr>
        <w:pBdr>
          <w:top w:val="nil"/>
          <w:left w:val="nil"/>
          <w:bottom w:val="nil"/>
          <w:right w:val="nil"/>
          <w:between w:val="nil"/>
        </w:pBdr>
        <w:rPr>
          <w:rFonts w:ascii="Comic Sans MS" w:eastAsia="Comic Sans MS" w:hAnsi="Comic Sans MS" w:cs="Comic Sans MS"/>
          <w:color w:val="000000"/>
          <w:sz w:val="16"/>
          <w:szCs w:val="16"/>
        </w:rPr>
      </w:pPr>
    </w:p>
    <w:p w14:paraId="0005815D" w14:textId="77777777" w:rsidR="00EA3839" w:rsidRPr="00CC5882" w:rsidRDefault="00E42397">
      <w:pPr>
        <w:numPr>
          <w:ilvl w:val="0"/>
          <w:numId w:val="5"/>
        </w:numPr>
        <w:ind w:right="-567"/>
        <w:rPr>
          <w:rFonts w:ascii="Comic Sans MS" w:eastAsia="Comic Sans MS" w:hAnsi="Comic Sans MS" w:cs="Comic Sans MS"/>
          <w:sz w:val="16"/>
          <w:szCs w:val="16"/>
        </w:rPr>
      </w:pPr>
      <w:r w:rsidRPr="00CC5882">
        <w:rPr>
          <w:rFonts w:ascii="Comic Sans MS" w:eastAsia="Comic Sans MS" w:hAnsi="Comic Sans MS" w:cs="Comic Sans MS"/>
          <w:color w:val="000000"/>
          <w:sz w:val="16"/>
          <w:szCs w:val="16"/>
        </w:rPr>
        <w:t xml:space="preserve">Quelle est la différence entre Sc et </w:t>
      </w:r>
      <w:proofErr w:type="spellStart"/>
      <w:r w:rsidRPr="00CC5882">
        <w:rPr>
          <w:rFonts w:ascii="Comic Sans MS" w:eastAsia="Comic Sans MS" w:hAnsi="Comic Sans MS" w:cs="Comic Sans MS"/>
          <w:color w:val="000000"/>
          <w:sz w:val="16"/>
          <w:szCs w:val="16"/>
        </w:rPr>
        <w:t>M-values</w:t>
      </w:r>
      <w:proofErr w:type="spellEnd"/>
      <w:r w:rsidRPr="00CC5882">
        <w:rPr>
          <w:rFonts w:ascii="Comic Sans MS" w:eastAsia="Comic Sans MS" w:hAnsi="Comic Sans MS" w:cs="Comic Sans MS"/>
          <w:color w:val="000000"/>
          <w:sz w:val="16"/>
          <w:szCs w:val="16"/>
        </w:rPr>
        <w:t> ? (1 point)</w:t>
      </w:r>
    </w:p>
    <w:p w14:paraId="6E408428" w14:textId="77777777" w:rsidR="00EA3839" w:rsidRPr="00CC5882" w:rsidRDefault="00E42397">
      <w:pPr>
        <w:ind w:left="567"/>
        <w:rPr>
          <w:rFonts w:ascii="Comic Sans MS" w:eastAsia="Comic Sans MS" w:hAnsi="Comic Sans MS" w:cs="Comic Sans MS"/>
          <w:color w:val="0000FF"/>
          <w:sz w:val="16"/>
          <w:szCs w:val="16"/>
        </w:rPr>
      </w:pPr>
      <w:r w:rsidRPr="00CC5882">
        <w:rPr>
          <w:rFonts w:ascii="Comic Sans MS" w:eastAsia="Comic Sans MS" w:hAnsi="Comic Sans MS" w:cs="Comic Sans MS"/>
          <w:color w:val="0000FF"/>
          <w:sz w:val="16"/>
          <w:szCs w:val="16"/>
        </w:rPr>
        <w:t>La principale différence entre ces deux critères est que les M-Values varient en fonction de la profondeur, alors que le coefficient de sursaturation critique n’est fonction que de la période du compartiment. Ils permettent donc des vitesses de remontées variables.</w:t>
      </w:r>
    </w:p>
    <w:p w14:paraId="3C1AD54A" w14:textId="77777777" w:rsidR="001204BE" w:rsidRPr="00CC5882" w:rsidRDefault="001204BE">
      <w:pPr>
        <w:ind w:left="567"/>
        <w:rPr>
          <w:rFonts w:ascii="Comic Sans MS" w:eastAsia="Comic Sans MS" w:hAnsi="Comic Sans MS" w:cs="Comic Sans MS"/>
          <w:color w:val="0000FF"/>
          <w:sz w:val="16"/>
          <w:szCs w:val="16"/>
        </w:rPr>
      </w:pPr>
    </w:p>
    <w:p w14:paraId="6C7548BA" w14:textId="77777777" w:rsidR="001204BE" w:rsidRPr="00CC5882" w:rsidRDefault="001204BE">
      <w:pPr>
        <w:ind w:left="567"/>
        <w:rPr>
          <w:sz w:val="16"/>
          <w:szCs w:val="16"/>
        </w:rPr>
      </w:pPr>
    </w:p>
    <w:p w14:paraId="6A740765" w14:textId="77777777" w:rsidR="00EA3839" w:rsidRPr="00CC5882" w:rsidRDefault="00EA3839">
      <w:pPr>
        <w:rPr>
          <w:rFonts w:ascii="Comic Sans MS" w:eastAsia="Comic Sans MS" w:hAnsi="Comic Sans MS" w:cs="Comic Sans MS"/>
          <w:color w:val="0000FF"/>
          <w:sz w:val="16"/>
          <w:szCs w:val="16"/>
        </w:rPr>
      </w:pPr>
    </w:p>
    <w:p w14:paraId="004CA967" w14:textId="77777777" w:rsidR="00EA3839" w:rsidRPr="00CC5882" w:rsidRDefault="00E42397">
      <w:pPr>
        <w:numPr>
          <w:ilvl w:val="0"/>
          <w:numId w:val="5"/>
        </w:numPr>
        <w:ind w:right="-567"/>
        <w:rPr>
          <w:rFonts w:ascii="Comic Sans MS" w:eastAsia="Comic Sans MS" w:hAnsi="Comic Sans MS" w:cs="Comic Sans MS"/>
          <w:sz w:val="16"/>
          <w:szCs w:val="16"/>
        </w:rPr>
      </w:pPr>
      <w:r w:rsidRPr="00CC5882">
        <w:rPr>
          <w:rFonts w:ascii="Comic Sans MS" w:eastAsia="Comic Sans MS" w:hAnsi="Comic Sans MS" w:cs="Comic Sans MS"/>
          <w:sz w:val="16"/>
          <w:szCs w:val="16"/>
        </w:rPr>
        <w:t>Vos stagiaires ont également du mal à comprendre la notion de compartiment directeur…</w:t>
      </w:r>
    </w:p>
    <w:p w14:paraId="180B83A0" w14:textId="77777777" w:rsidR="00EA3839" w:rsidRPr="00CC5882" w:rsidRDefault="00E42397">
      <w:pPr>
        <w:ind w:left="709" w:right="-567"/>
        <w:rPr>
          <w:rFonts w:ascii="Comic Sans MS" w:eastAsia="Comic Sans MS" w:hAnsi="Comic Sans MS" w:cs="Comic Sans MS"/>
          <w:sz w:val="16"/>
          <w:szCs w:val="16"/>
        </w:rPr>
      </w:pPr>
      <w:r w:rsidRPr="00CC5882">
        <w:rPr>
          <w:rFonts w:ascii="Comic Sans MS" w:eastAsia="Comic Sans MS" w:hAnsi="Comic Sans MS" w:cs="Comic Sans MS"/>
          <w:color w:val="000000"/>
          <w:sz w:val="16"/>
          <w:szCs w:val="16"/>
        </w:rPr>
        <w:t>Prenez exemple d’une plongée de 60 minutes à 40 m, faites-leur la démonstration par le calcul pour établir le premier palier. Vous ne calculerez qu’avec 2 compartiments : 30 et 60 (2 points)</w:t>
      </w:r>
    </w:p>
    <w:p w14:paraId="0CC5553D" w14:textId="77777777" w:rsidR="00EA3839" w:rsidRPr="00CC5882" w:rsidRDefault="00E42397">
      <w:pPr>
        <w:ind w:left="709" w:right="-567"/>
        <w:rPr>
          <w:rFonts w:ascii="Comic Sans MS" w:eastAsia="Comic Sans MS" w:hAnsi="Comic Sans MS" w:cs="Comic Sans MS"/>
          <w:sz w:val="16"/>
          <w:szCs w:val="16"/>
        </w:rPr>
      </w:pPr>
      <w:r w:rsidRPr="00CC5882">
        <w:rPr>
          <w:rFonts w:ascii="Comic Sans MS" w:eastAsia="Comic Sans MS" w:hAnsi="Comic Sans MS" w:cs="Comic Sans MS"/>
          <w:color w:val="000000"/>
          <w:sz w:val="16"/>
          <w:szCs w:val="16"/>
        </w:rPr>
        <w:t>Sc</w:t>
      </w:r>
      <w:r w:rsidRPr="00CC5882">
        <w:rPr>
          <w:rFonts w:ascii="Comic Sans MS" w:eastAsia="Comic Sans MS" w:hAnsi="Comic Sans MS" w:cs="Comic Sans MS"/>
          <w:color w:val="000000"/>
          <w:sz w:val="16"/>
          <w:szCs w:val="16"/>
          <w:vertAlign w:val="subscript"/>
        </w:rPr>
        <w:t xml:space="preserve">30 </w:t>
      </w:r>
      <w:r w:rsidRPr="00CC5882">
        <w:rPr>
          <w:rFonts w:ascii="Comic Sans MS" w:eastAsia="Comic Sans MS" w:hAnsi="Comic Sans MS" w:cs="Comic Sans MS"/>
          <w:color w:val="000000"/>
          <w:sz w:val="16"/>
          <w:szCs w:val="16"/>
        </w:rPr>
        <w:t xml:space="preserve">=  1,82 </w:t>
      </w:r>
      <w:r w:rsidRPr="00CC5882">
        <w:rPr>
          <w:rFonts w:ascii="Comic Sans MS" w:eastAsia="Comic Sans MS" w:hAnsi="Comic Sans MS" w:cs="Comic Sans MS"/>
          <w:color w:val="000000"/>
          <w:sz w:val="16"/>
          <w:szCs w:val="16"/>
        </w:rPr>
        <w:tab/>
        <w:t>SC</w:t>
      </w:r>
      <w:r w:rsidRPr="00CC5882">
        <w:rPr>
          <w:rFonts w:ascii="Comic Sans MS" w:eastAsia="Comic Sans MS" w:hAnsi="Comic Sans MS" w:cs="Comic Sans MS"/>
          <w:color w:val="000000"/>
          <w:sz w:val="16"/>
          <w:szCs w:val="16"/>
          <w:vertAlign w:val="subscript"/>
        </w:rPr>
        <w:t> 60</w:t>
      </w:r>
      <w:r w:rsidRPr="00CC5882">
        <w:rPr>
          <w:rFonts w:ascii="Comic Sans MS" w:eastAsia="Comic Sans MS" w:hAnsi="Comic Sans MS" w:cs="Comic Sans MS"/>
          <w:color w:val="000000"/>
          <w:sz w:val="16"/>
          <w:szCs w:val="16"/>
        </w:rPr>
        <w:t xml:space="preserve"> = 1,58 </w:t>
      </w:r>
      <w:r w:rsidRPr="00CC5882">
        <w:rPr>
          <w:rFonts w:ascii="Comic Sans MS" w:eastAsia="Comic Sans MS" w:hAnsi="Comic Sans MS" w:cs="Comic Sans MS"/>
          <w:color w:val="000000"/>
          <w:sz w:val="16"/>
          <w:szCs w:val="16"/>
        </w:rPr>
        <w:tab/>
        <w:t>air : 20% d’O</w:t>
      </w:r>
      <w:r w:rsidRPr="00CC5882">
        <w:rPr>
          <w:rFonts w:ascii="Comic Sans MS" w:eastAsia="Comic Sans MS" w:hAnsi="Comic Sans MS" w:cs="Comic Sans MS"/>
          <w:color w:val="000000"/>
          <w:sz w:val="16"/>
          <w:szCs w:val="16"/>
          <w:vertAlign w:val="subscript"/>
        </w:rPr>
        <w:t>2</w:t>
      </w:r>
      <w:r w:rsidRPr="00CC5882">
        <w:rPr>
          <w:rFonts w:ascii="Comic Sans MS" w:eastAsia="Comic Sans MS" w:hAnsi="Comic Sans MS" w:cs="Comic Sans MS"/>
          <w:color w:val="000000"/>
          <w:sz w:val="16"/>
          <w:szCs w:val="16"/>
        </w:rPr>
        <w:t xml:space="preserve"> et de 80% de N</w:t>
      </w:r>
      <w:r w:rsidRPr="00CC5882">
        <w:rPr>
          <w:rFonts w:ascii="Comic Sans MS" w:eastAsia="Comic Sans MS" w:hAnsi="Comic Sans MS" w:cs="Comic Sans MS"/>
          <w:color w:val="000000"/>
          <w:sz w:val="16"/>
          <w:szCs w:val="16"/>
          <w:vertAlign w:val="subscript"/>
        </w:rPr>
        <w:t xml:space="preserve">2 </w:t>
      </w:r>
      <w:r w:rsidRPr="00CC5882">
        <w:rPr>
          <w:rFonts w:ascii="Comic Sans MS" w:eastAsia="Comic Sans MS" w:hAnsi="Comic Sans MS" w:cs="Comic Sans MS"/>
          <w:color w:val="000000"/>
          <w:sz w:val="16"/>
          <w:szCs w:val="16"/>
          <w:vertAlign w:val="subscript"/>
        </w:rPr>
        <w:tab/>
      </w:r>
      <w:r w:rsidRPr="00CC5882">
        <w:rPr>
          <w:rFonts w:ascii="Comic Sans MS" w:eastAsia="Comic Sans MS" w:hAnsi="Comic Sans MS" w:cs="Comic Sans MS"/>
          <w:color w:val="000000"/>
          <w:sz w:val="16"/>
          <w:szCs w:val="16"/>
        </w:rPr>
        <w:t>Patm = 1</w:t>
      </w:r>
      <w:r w:rsidRPr="00CC5882">
        <w:rPr>
          <w:rFonts w:ascii="Comic Sans MS" w:eastAsia="Comic Sans MS" w:hAnsi="Comic Sans MS" w:cs="Comic Sans MS"/>
          <w:color w:val="000000"/>
          <w:sz w:val="16"/>
          <w:szCs w:val="16"/>
        </w:rPr>
        <w:tab/>
        <w:t>densité eau = 1</w:t>
      </w:r>
    </w:p>
    <w:p w14:paraId="0963CB47" w14:textId="77777777" w:rsidR="00EA3839" w:rsidRPr="00CC5882" w:rsidRDefault="00EA3839">
      <w:pPr>
        <w:rPr>
          <w:rFonts w:ascii="Comic Sans MS" w:eastAsia="Comic Sans MS" w:hAnsi="Comic Sans MS" w:cs="Comic Sans MS"/>
          <w:color w:val="000000"/>
          <w:sz w:val="16"/>
          <w:szCs w:val="16"/>
        </w:rPr>
      </w:pPr>
    </w:p>
    <w:p w14:paraId="547A1EB7" w14:textId="77777777" w:rsidR="00EA3839" w:rsidRPr="00CC5882" w:rsidRDefault="00EA3839">
      <w:pPr>
        <w:rPr>
          <w:rFonts w:ascii="Comic Sans MS" w:eastAsia="Comic Sans MS" w:hAnsi="Comic Sans MS" w:cs="Comic Sans MS"/>
          <w:color w:val="000000"/>
          <w:sz w:val="16"/>
          <w:szCs w:val="16"/>
        </w:rPr>
      </w:pPr>
    </w:p>
    <w:p w14:paraId="6BF94028" w14:textId="77777777" w:rsidR="00EA3839" w:rsidRPr="00CC5882" w:rsidRDefault="00E42397">
      <w:pPr>
        <w:ind w:left="567"/>
        <w:rPr>
          <w:sz w:val="16"/>
          <w:szCs w:val="16"/>
          <w:lang w:val="en-US"/>
        </w:rPr>
      </w:pPr>
      <w:r w:rsidRPr="00CC5882">
        <w:rPr>
          <w:rFonts w:ascii="Comic Sans MS" w:eastAsia="Comic Sans MS" w:hAnsi="Comic Sans MS" w:cs="Comic Sans MS"/>
          <w:color w:val="0000FF"/>
          <w:sz w:val="16"/>
          <w:szCs w:val="16"/>
          <w:lang w:val="en-US"/>
        </w:rPr>
        <w:t>T=To + (</w:t>
      </w:r>
      <w:proofErr w:type="spellStart"/>
      <w:r w:rsidRPr="00CC5882">
        <w:rPr>
          <w:rFonts w:ascii="Comic Sans MS" w:eastAsia="Comic Sans MS" w:hAnsi="Comic Sans MS" w:cs="Comic Sans MS"/>
          <w:color w:val="0000FF"/>
          <w:sz w:val="16"/>
          <w:szCs w:val="16"/>
          <w:lang w:val="en-US"/>
        </w:rPr>
        <w:t>Tf</w:t>
      </w:r>
      <w:proofErr w:type="spellEnd"/>
      <w:r w:rsidRPr="00CC5882">
        <w:rPr>
          <w:rFonts w:ascii="Comic Sans MS" w:eastAsia="Comic Sans MS" w:hAnsi="Comic Sans MS" w:cs="Comic Sans MS"/>
          <w:color w:val="0000FF"/>
          <w:sz w:val="16"/>
          <w:szCs w:val="16"/>
          <w:lang w:val="en-US"/>
        </w:rPr>
        <w:t>-To) %</w:t>
      </w:r>
    </w:p>
    <w:p w14:paraId="541F1D3D" w14:textId="77777777" w:rsidR="00EA3839" w:rsidRPr="00CC5882" w:rsidRDefault="00E42397">
      <w:pPr>
        <w:ind w:left="567"/>
        <w:rPr>
          <w:sz w:val="16"/>
          <w:szCs w:val="16"/>
          <w:lang w:val="en-US"/>
        </w:rPr>
      </w:pPr>
      <w:r w:rsidRPr="00CC5882">
        <w:rPr>
          <w:rFonts w:ascii="Comic Sans MS" w:eastAsia="Comic Sans MS" w:hAnsi="Comic Sans MS" w:cs="Comic Sans MS"/>
          <w:color w:val="0000FF"/>
          <w:sz w:val="16"/>
          <w:szCs w:val="16"/>
          <w:lang w:val="en-US"/>
        </w:rPr>
        <w:t>To = 0,8 bar</w:t>
      </w:r>
    </w:p>
    <w:p w14:paraId="48B19DC7" w14:textId="77777777" w:rsidR="00EA3839" w:rsidRPr="00CC5882" w:rsidRDefault="00E42397">
      <w:pPr>
        <w:ind w:left="567"/>
        <w:rPr>
          <w:sz w:val="16"/>
          <w:szCs w:val="16"/>
          <w:lang w:val="en-US"/>
        </w:rPr>
      </w:pPr>
      <w:proofErr w:type="spellStart"/>
      <w:r w:rsidRPr="00CC5882">
        <w:rPr>
          <w:rFonts w:ascii="Comic Sans MS" w:eastAsia="Comic Sans MS" w:hAnsi="Comic Sans MS" w:cs="Comic Sans MS"/>
          <w:color w:val="0000FF"/>
          <w:sz w:val="16"/>
          <w:szCs w:val="16"/>
          <w:lang w:val="en-US"/>
        </w:rPr>
        <w:t>Tf</w:t>
      </w:r>
      <w:proofErr w:type="spellEnd"/>
      <w:r w:rsidRPr="00CC5882">
        <w:rPr>
          <w:rFonts w:ascii="Comic Sans MS" w:eastAsia="Comic Sans MS" w:hAnsi="Comic Sans MS" w:cs="Comic Sans MS"/>
          <w:color w:val="0000FF"/>
          <w:sz w:val="16"/>
          <w:szCs w:val="16"/>
          <w:lang w:val="en-US"/>
        </w:rPr>
        <w:t xml:space="preserve"> = Pabs x%N2 = 5 × 0,8 = 4 bar</w:t>
      </w:r>
    </w:p>
    <w:p w14:paraId="60FEB55B" w14:textId="77777777" w:rsidR="00EA3839" w:rsidRPr="00CC5882" w:rsidRDefault="00E42397">
      <w:pPr>
        <w:ind w:left="567"/>
        <w:rPr>
          <w:sz w:val="16"/>
          <w:szCs w:val="16"/>
          <w:lang w:val="en-US"/>
        </w:rPr>
      </w:pPr>
      <w:proofErr w:type="spellStart"/>
      <w:r w:rsidRPr="00CC5882">
        <w:rPr>
          <w:rFonts w:ascii="Comic Sans MS" w:eastAsia="Comic Sans MS" w:hAnsi="Comic Sans MS" w:cs="Comic Sans MS"/>
          <w:color w:val="0000FF"/>
          <w:sz w:val="16"/>
          <w:szCs w:val="16"/>
          <w:lang w:val="en-US"/>
        </w:rPr>
        <w:t>Tf</w:t>
      </w:r>
      <w:proofErr w:type="spellEnd"/>
      <w:r w:rsidRPr="00CC5882">
        <w:rPr>
          <w:rFonts w:ascii="Comic Sans MS" w:eastAsia="Comic Sans MS" w:hAnsi="Comic Sans MS" w:cs="Comic Sans MS"/>
          <w:color w:val="0000FF"/>
          <w:sz w:val="16"/>
          <w:szCs w:val="16"/>
          <w:lang w:val="en-US"/>
        </w:rPr>
        <w:t xml:space="preserve"> – To = 4 – 0,8 = 3,2</w:t>
      </w:r>
    </w:p>
    <w:p w14:paraId="26804AA3" w14:textId="77777777" w:rsidR="00EA3839" w:rsidRPr="00CC5882" w:rsidRDefault="00EA3839">
      <w:pPr>
        <w:ind w:left="567"/>
        <w:rPr>
          <w:sz w:val="16"/>
          <w:szCs w:val="16"/>
          <w:lang w:val="en-US"/>
        </w:rPr>
      </w:pPr>
    </w:p>
    <w:p w14:paraId="22BC1C3E" w14:textId="77777777" w:rsidR="00EA3839" w:rsidRPr="00CC5882" w:rsidRDefault="00E42397">
      <w:pPr>
        <w:ind w:left="567"/>
        <w:rPr>
          <w:sz w:val="16"/>
          <w:szCs w:val="16"/>
        </w:rPr>
      </w:pPr>
      <w:r w:rsidRPr="00CC5882">
        <w:rPr>
          <w:rFonts w:ascii="Comic Sans MS" w:eastAsia="Comic Sans MS" w:hAnsi="Comic Sans MS" w:cs="Comic Sans MS"/>
          <w:color w:val="0000FF"/>
          <w:sz w:val="16"/>
          <w:szCs w:val="16"/>
        </w:rPr>
        <w:t>Pour le tissu 30 min : 2 périodes (75 %)</w:t>
      </w:r>
    </w:p>
    <w:p w14:paraId="259445E0" w14:textId="77777777" w:rsidR="00EA3839" w:rsidRPr="00CC5882" w:rsidRDefault="00E42397">
      <w:pPr>
        <w:ind w:left="567"/>
        <w:rPr>
          <w:sz w:val="16"/>
          <w:szCs w:val="16"/>
          <w:lang w:val="en-US"/>
        </w:rPr>
      </w:pPr>
      <w:r w:rsidRPr="00CC5882">
        <w:rPr>
          <w:rFonts w:ascii="Comic Sans MS" w:eastAsia="Comic Sans MS" w:hAnsi="Comic Sans MS" w:cs="Comic Sans MS"/>
          <w:color w:val="0000FF"/>
          <w:sz w:val="16"/>
          <w:szCs w:val="16"/>
          <w:lang w:val="en-US"/>
        </w:rPr>
        <w:t>T=To + (</w:t>
      </w:r>
      <w:proofErr w:type="spellStart"/>
      <w:r w:rsidRPr="00CC5882">
        <w:rPr>
          <w:rFonts w:ascii="Comic Sans MS" w:eastAsia="Comic Sans MS" w:hAnsi="Comic Sans MS" w:cs="Comic Sans MS"/>
          <w:color w:val="0000FF"/>
          <w:sz w:val="16"/>
          <w:szCs w:val="16"/>
          <w:lang w:val="en-US"/>
        </w:rPr>
        <w:t>Tf</w:t>
      </w:r>
      <w:proofErr w:type="spellEnd"/>
      <w:r w:rsidRPr="00CC5882">
        <w:rPr>
          <w:rFonts w:ascii="Comic Sans MS" w:eastAsia="Comic Sans MS" w:hAnsi="Comic Sans MS" w:cs="Comic Sans MS"/>
          <w:color w:val="0000FF"/>
          <w:sz w:val="16"/>
          <w:szCs w:val="16"/>
          <w:lang w:val="en-US"/>
        </w:rPr>
        <w:t>-To) % = 0,8 + 3,2 × 0,75 = 3,2 bar</w:t>
      </w:r>
    </w:p>
    <w:p w14:paraId="44496390" w14:textId="77777777" w:rsidR="00EA3839" w:rsidRPr="00CC5882" w:rsidRDefault="00E42397">
      <w:pPr>
        <w:ind w:left="567"/>
        <w:rPr>
          <w:sz w:val="16"/>
          <w:szCs w:val="16"/>
          <w:lang w:val="en-US"/>
        </w:rPr>
      </w:pPr>
      <w:r w:rsidRPr="00CC5882">
        <w:rPr>
          <w:rFonts w:ascii="Comic Sans MS" w:eastAsia="Comic Sans MS" w:hAnsi="Comic Sans MS" w:cs="Comic Sans MS"/>
          <w:color w:val="0000FF"/>
          <w:sz w:val="16"/>
          <w:szCs w:val="16"/>
          <w:lang w:val="en-US"/>
        </w:rPr>
        <w:t>Pabs (</w:t>
      </w:r>
      <w:proofErr w:type="spellStart"/>
      <w:r w:rsidRPr="00CC5882">
        <w:rPr>
          <w:rFonts w:ascii="Comic Sans MS" w:eastAsia="Comic Sans MS" w:hAnsi="Comic Sans MS" w:cs="Comic Sans MS"/>
          <w:color w:val="0000FF"/>
          <w:sz w:val="16"/>
          <w:szCs w:val="16"/>
          <w:lang w:val="en-US"/>
        </w:rPr>
        <w:t>palier</w:t>
      </w:r>
      <w:proofErr w:type="spellEnd"/>
      <w:r w:rsidRPr="00CC5882">
        <w:rPr>
          <w:rFonts w:ascii="Comic Sans MS" w:eastAsia="Comic Sans MS" w:hAnsi="Comic Sans MS" w:cs="Comic Sans MS"/>
          <w:color w:val="0000FF"/>
          <w:sz w:val="16"/>
          <w:szCs w:val="16"/>
          <w:lang w:val="en-US"/>
        </w:rPr>
        <w:t>) = Tn2 / Sc = 3,2 / 1,82 = 1,76</w:t>
      </w:r>
    </w:p>
    <w:p w14:paraId="4E7D6633" w14:textId="77777777" w:rsidR="00EA3839" w:rsidRPr="00CC5882" w:rsidRDefault="00E42397">
      <w:pPr>
        <w:ind w:left="567"/>
        <w:rPr>
          <w:sz w:val="16"/>
          <w:szCs w:val="16"/>
        </w:rPr>
      </w:pPr>
      <w:r w:rsidRPr="00CC5882">
        <w:rPr>
          <w:rFonts w:ascii="Comic Sans MS" w:eastAsia="Comic Sans MS" w:hAnsi="Comic Sans MS" w:cs="Comic Sans MS"/>
          <w:color w:val="0000FF"/>
          <w:sz w:val="16"/>
          <w:szCs w:val="16"/>
        </w:rPr>
        <w:t xml:space="preserve">Donc le C 30 impose un palier à une pression absolue de 1,76 bar, soit 7,6 mètres, soit 9 mètres. </w:t>
      </w:r>
      <w:r w:rsidRPr="00CC5882">
        <w:rPr>
          <w:rFonts w:ascii="Comic Sans MS" w:eastAsia="Comic Sans MS" w:hAnsi="Comic Sans MS" w:cs="Comic Sans MS"/>
          <w:b/>
          <w:color w:val="0000FF"/>
          <w:sz w:val="16"/>
          <w:szCs w:val="16"/>
        </w:rPr>
        <w:t>(0,5 point)</w:t>
      </w:r>
    </w:p>
    <w:p w14:paraId="3BC69908" w14:textId="77777777" w:rsidR="00EA3839" w:rsidRPr="00CC5882" w:rsidRDefault="00EA3839">
      <w:pPr>
        <w:ind w:left="567"/>
        <w:rPr>
          <w:rFonts w:ascii="Comic Sans MS" w:eastAsia="Comic Sans MS" w:hAnsi="Comic Sans MS" w:cs="Comic Sans MS"/>
          <w:color w:val="0000FF"/>
          <w:sz w:val="16"/>
          <w:szCs w:val="16"/>
        </w:rPr>
      </w:pPr>
    </w:p>
    <w:p w14:paraId="4CE98DF7" w14:textId="77777777" w:rsidR="00EA3839" w:rsidRPr="00CC5882" w:rsidRDefault="00E42397">
      <w:pPr>
        <w:ind w:left="567"/>
        <w:rPr>
          <w:sz w:val="16"/>
          <w:szCs w:val="16"/>
        </w:rPr>
      </w:pPr>
      <w:r w:rsidRPr="00CC5882">
        <w:rPr>
          <w:rFonts w:ascii="Comic Sans MS" w:eastAsia="Comic Sans MS" w:hAnsi="Comic Sans MS" w:cs="Comic Sans MS"/>
          <w:color w:val="0000FF"/>
          <w:sz w:val="16"/>
          <w:szCs w:val="16"/>
        </w:rPr>
        <w:t>Pour le tissu 60 min : 1 période (50 %)</w:t>
      </w:r>
    </w:p>
    <w:p w14:paraId="36F81034" w14:textId="77777777" w:rsidR="00EA3839" w:rsidRPr="00CC5882" w:rsidRDefault="00E42397">
      <w:pPr>
        <w:ind w:left="567"/>
        <w:rPr>
          <w:sz w:val="16"/>
          <w:szCs w:val="16"/>
        </w:rPr>
      </w:pPr>
      <w:r w:rsidRPr="00CC5882">
        <w:rPr>
          <w:rFonts w:ascii="Comic Sans MS" w:eastAsia="Comic Sans MS" w:hAnsi="Comic Sans MS" w:cs="Comic Sans MS"/>
          <w:color w:val="0000FF"/>
          <w:sz w:val="16"/>
          <w:szCs w:val="16"/>
        </w:rPr>
        <w:t>T=To + (Tf-To) % = 0,8 + 3,2 x 0,50 = 2,4 bar</w:t>
      </w:r>
    </w:p>
    <w:p w14:paraId="65925BB4" w14:textId="77777777" w:rsidR="00EA3839" w:rsidRPr="00CC5882" w:rsidRDefault="00EA3839">
      <w:pPr>
        <w:ind w:left="567"/>
        <w:rPr>
          <w:rFonts w:ascii="Comic Sans MS" w:eastAsia="Comic Sans MS" w:hAnsi="Comic Sans MS" w:cs="Comic Sans MS"/>
          <w:color w:val="0000FF"/>
          <w:sz w:val="16"/>
          <w:szCs w:val="16"/>
        </w:rPr>
      </w:pPr>
    </w:p>
    <w:p w14:paraId="3AD4E6CD" w14:textId="77777777" w:rsidR="00EA3839" w:rsidRPr="00CC5882" w:rsidRDefault="00E42397">
      <w:pPr>
        <w:ind w:left="567"/>
        <w:rPr>
          <w:sz w:val="16"/>
          <w:szCs w:val="16"/>
        </w:rPr>
      </w:pPr>
      <w:r w:rsidRPr="00CC5882">
        <w:rPr>
          <w:rFonts w:ascii="Comic Sans MS" w:eastAsia="Comic Sans MS" w:hAnsi="Comic Sans MS" w:cs="Comic Sans MS"/>
          <w:color w:val="0000FF"/>
          <w:sz w:val="16"/>
          <w:szCs w:val="16"/>
        </w:rPr>
        <w:t>Pabs (palier) = Tn2 / Sc = 2,4 / 1,58 = 1,52</w:t>
      </w:r>
    </w:p>
    <w:p w14:paraId="14A71B38" w14:textId="77777777" w:rsidR="00EA3839" w:rsidRPr="00CC5882" w:rsidRDefault="00E42397">
      <w:pPr>
        <w:ind w:left="567"/>
        <w:rPr>
          <w:rFonts w:ascii="Comic Sans MS" w:eastAsia="Comic Sans MS" w:hAnsi="Comic Sans MS" w:cs="Comic Sans MS"/>
          <w:color w:val="0000FF"/>
          <w:sz w:val="16"/>
          <w:szCs w:val="16"/>
        </w:rPr>
      </w:pPr>
      <w:r w:rsidRPr="00CC5882">
        <w:rPr>
          <w:rFonts w:ascii="Comic Sans MS" w:eastAsia="Comic Sans MS" w:hAnsi="Comic Sans MS" w:cs="Comic Sans MS"/>
          <w:color w:val="0000FF"/>
          <w:sz w:val="16"/>
          <w:szCs w:val="16"/>
        </w:rPr>
        <w:t xml:space="preserve">Donc le C 60 impose un palier à une pression absolue de 1,52 bar, soit 5,2 mètres, soit 6 mètres. </w:t>
      </w:r>
      <w:r w:rsidRPr="00CC5882">
        <w:rPr>
          <w:rFonts w:ascii="Comic Sans MS" w:eastAsia="Comic Sans MS" w:hAnsi="Comic Sans MS" w:cs="Comic Sans MS"/>
          <w:b/>
          <w:color w:val="0000FF"/>
          <w:sz w:val="16"/>
          <w:szCs w:val="16"/>
        </w:rPr>
        <w:t>(0,5 point)</w:t>
      </w:r>
    </w:p>
    <w:p w14:paraId="69CBF787" w14:textId="77777777" w:rsidR="00EA3839" w:rsidRPr="00CC5882" w:rsidRDefault="00EA3839">
      <w:pPr>
        <w:ind w:left="567"/>
        <w:rPr>
          <w:sz w:val="16"/>
          <w:szCs w:val="16"/>
        </w:rPr>
      </w:pPr>
    </w:p>
    <w:p w14:paraId="50E3DB1F" w14:textId="77777777" w:rsidR="00EA3839" w:rsidRPr="00CC5882" w:rsidRDefault="00E42397">
      <w:pPr>
        <w:ind w:left="567"/>
        <w:rPr>
          <w:sz w:val="16"/>
          <w:szCs w:val="16"/>
        </w:rPr>
      </w:pPr>
      <w:r w:rsidRPr="00CC5882">
        <w:rPr>
          <w:rFonts w:ascii="Comic Sans MS" w:eastAsia="Comic Sans MS" w:hAnsi="Comic Sans MS" w:cs="Comic Sans MS"/>
          <w:color w:val="0000FF"/>
          <w:sz w:val="16"/>
          <w:szCs w:val="16"/>
        </w:rPr>
        <w:t>Le compartiment directeur est donc celui qui impose le palier le plus profond.</w:t>
      </w:r>
    </w:p>
    <w:p w14:paraId="505A0F60" w14:textId="77777777" w:rsidR="00EA3839" w:rsidRPr="00CC5882" w:rsidRDefault="00E42397">
      <w:pPr>
        <w:ind w:left="567"/>
        <w:rPr>
          <w:sz w:val="16"/>
          <w:szCs w:val="16"/>
        </w:rPr>
      </w:pPr>
      <w:r w:rsidRPr="00CC5882">
        <w:rPr>
          <w:rFonts w:ascii="Comic Sans MS" w:eastAsia="Comic Sans MS" w:hAnsi="Comic Sans MS" w:cs="Comic Sans MS"/>
          <w:color w:val="0000FF"/>
          <w:sz w:val="16"/>
          <w:szCs w:val="16"/>
        </w:rPr>
        <w:t xml:space="preserve">Pour cette plongée, il s’agit du compartiment 30. </w:t>
      </w:r>
      <w:r w:rsidRPr="00CC5882">
        <w:rPr>
          <w:rFonts w:ascii="Comic Sans MS" w:eastAsia="Comic Sans MS" w:hAnsi="Comic Sans MS" w:cs="Comic Sans MS"/>
          <w:b/>
          <w:color w:val="0000FF"/>
          <w:sz w:val="16"/>
          <w:szCs w:val="16"/>
        </w:rPr>
        <w:t>(1 point)</w:t>
      </w:r>
    </w:p>
    <w:p w14:paraId="2A0CAAEC" w14:textId="77777777" w:rsidR="00EA3839" w:rsidRPr="00CC5882" w:rsidRDefault="00EA3839">
      <w:pPr>
        <w:rPr>
          <w:rFonts w:ascii="Comic Sans MS" w:eastAsia="Comic Sans MS" w:hAnsi="Comic Sans MS" w:cs="Comic Sans MS"/>
          <w:color w:val="FF0000"/>
          <w:sz w:val="16"/>
          <w:szCs w:val="16"/>
          <w:highlight w:val="yellow"/>
        </w:rPr>
      </w:pPr>
    </w:p>
    <w:p w14:paraId="4305D96E" w14:textId="77777777" w:rsidR="00EA3839" w:rsidRPr="00CC5882" w:rsidRDefault="00E42397">
      <w:pPr>
        <w:numPr>
          <w:ilvl w:val="0"/>
          <w:numId w:val="5"/>
        </w:numPr>
        <w:ind w:right="-567"/>
        <w:rPr>
          <w:rFonts w:ascii="Comic Sans MS" w:eastAsia="Comic Sans MS" w:hAnsi="Comic Sans MS" w:cs="Comic Sans MS"/>
          <w:sz w:val="16"/>
          <w:szCs w:val="16"/>
        </w:rPr>
      </w:pPr>
      <w:r w:rsidRPr="00CC5882">
        <w:rPr>
          <w:rFonts w:ascii="Comic Sans MS" w:eastAsia="Comic Sans MS" w:hAnsi="Comic Sans MS" w:cs="Comic Sans MS"/>
          <w:color w:val="000000"/>
          <w:sz w:val="16"/>
          <w:szCs w:val="16"/>
        </w:rPr>
        <w:lastRenderedPageBreak/>
        <w:t>Aujourd’hui, les</w:t>
      </w:r>
      <w:r w:rsidRPr="00CC5882">
        <w:rPr>
          <w:rFonts w:ascii="Comic Sans MS" w:eastAsia="Comic Sans MS" w:hAnsi="Comic Sans MS" w:cs="Comic Sans MS"/>
          <w:sz w:val="16"/>
          <w:szCs w:val="16"/>
        </w:rPr>
        <w:t xml:space="preserve"> deux des principaux modèle de décompression utilisé par les ordinateurs commercialisés aujourd’hui sont le modèle RGBM et le modèle Bühlmann. Pour chacun de ces deux modèles, expliquez succinctement, leurs particularités. (2 points)</w:t>
      </w:r>
    </w:p>
    <w:p w14:paraId="5273258E" w14:textId="77777777" w:rsidR="00EA3839" w:rsidRPr="00CC5882" w:rsidRDefault="00EA3839">
      <w:pPr>
        <w:pBdr>
          <w:top w:val="nil"/>
          <w:left w:val="nil"/>
          <w:bottom w:val="nil"/>
          <w:right w:val="nil"/>
          <w:between w:val="nil"/>
        </w:pBdr>
        <w:ind w:left="720"/>
        <w:rPr>
          <w:rFonts w:ascii="Comic Sans MS" w:eastAsia="Comic Sans MS" w:hAnsi="Comic Sans MS" w:cs="Comic Sans MS"/>
          <w:color w:val="FF0000"/>
          <w:sz w:val="16"/>
          <w:szCs w:val="16"/>
          <w:highlight w:val="lightGray"/>
        </w:rPr>
      </w:pPr>
    </w:p>
    <w:p w14:paraId="26749533" w14:textId="77777777" w:rsidR="00EA3839" w:rsidRPr="00CC5882" w:rsidRDefault="00E42397">
      <w:pPr>
        <w:pBdr>
          <w:top w:val="nil"/>
          <w:left w:val="nil"/>
          <w:bottom w:val="nil"/>
          <w:right w:val="nil"/>
          <w:between w:val="nil"/>
        </w:pBdr>
        <w:ind w:left="567"/>
        <w:rPr>
          <w:rFonts w:ascii="Comic Sans MS" w:eastAsia="Comic Sans MS" w:hAnsi="Comic Sans MS" w:cs="Comic Sans MS"/>
          <w:color w:val="0054FE"/>
          <w:sz w:val="16"/>
          <w:szCs w:val="16"/>
        </w:rPr>
      </w:pPr>
      <w:r w:rsidRPr="00CC5882">
        <w:rPr>
          <w:rFonts w:ascii="Comic Sans MS" w:eastAsia="Comic Sans MS" w:hAnsi="Comic Sans MS" w:cs="Comic Sans MS"/>
          <w:color w:val="0054FE"/>
          <w:sz w:val="16"/>
          <w:szCs w:val="16"/>
        </w:rPr>
        <w:t>Le modèle de Bühlmann est un modèle à compartiment qui prend en compte une valeur de tension d’azote dans le compartiment pour déclencher ou non un palier, variable suivant la profondeur (M-Value). La vitesse de remontée est décroissante.</w:t>
      </w:r>
    </w:p>
    <w:p w14:paraId="618C8C7C" w14:textId="77777777" w:rsidR="00EA3839" w:rsidRPr="00CC5882" w:rsidRDefault="00E42397">
      <w:pPr>
        <w:pBdr>
          <w:top w:val="nil"/>
          <w:left w:val="nil"/>
          <w:bottom w:val="nil"/>
          <w:right w:val="nil"/>
          <w:between w:val="nil"/>
        </w:pBdr>
        <w:tabs>
          <w:tab w:val="center" w:pos="4536"/>
          <w:tab w:val="right" w:pos="9072"/>
          <w:tab w:val="left" w:pos="708"/>
        </w:tabs>
        <w:ind w:left="567"/>
        <w:rPr>
          <w:color w:val="0054FE"/>
          <w:sz w:val="16"/>
          <w:szCs w:val="16"/>
        </w:rPr>
      </w:pPr>
      <w:r w:rsidRPr="00CC5882">
        <w:rPr>
          <w:rFonts w:ascii="Comic Sans MS" w:eastAsia="Comic Sans MS" w:hAnsi="Comic Sans MS" w:cs="Comic Sans MS"/>
          <w:color w:val="0054FE"/>
          <w:sz w:val="16"/>
          <w:szCs w:val="16"/>
        </w:rPr>
        <w:t>Il prend en compte la composition de l’air alvéolaire, et non de l’air ambiant.</w:t>
      </w:r>
    </w:p>
    <w:p w14:paraId="6EB7D73B" w14:textId="6CD61291" w:rsidR="00EA3839" w:rsidRPr="00EE703D" w:rsidRDefault="00E42397" w:rsidP="00EE703D">
      <w:pPr>
        <w:pBdr>
          <w:top w:val="nil"/>
          <w:left w:val="nil"/>
          <w:bottom w:val="nil"/>
          <w:right w:val="nil"/>
          <w:between w:val="nil"/>
        </w:pBdr>
        <w:ind w:left="567"/>
        <w:rPr>
          <w:rFonts w:ascii="Comic Sans MS" w:eastAsia="Comic Sans MS" w:hAnsi="Comic Sans MS" w:cs="Comic Sans MS"/>
          <w:color w:val="0054FE"/>
          <w:sz w:val="16"/>
          <w:szCs w:val="16"/>
        </w:rPr>
      </w:pPr>
      <w:r w:rsidRPr="00CC5882">
        <w:rPr>
          <w:rFonts w:ascii="Comic Sans MS" w:eastAsia="Comic Sans MS" w:hAnsi="Comic Sans MS" w:cs="Comic Sans MS"/>
          <w:color w:val="0054FE"/>
          <w:sz w:val="16"/>
          <w:szCs w:val="16"/>
        </w:rPr>
        <w:t>Chaque compartiment est muni de 2 coefficients a et b déterminés expérimentalement, le seuil est défini par la pression absolue minimum admissible à la remontée.</w:t>
      </w:r>
      <w:r w:rsidRPr="00CC5882">
        <w:rPr>
          <w:rFonts w:ascii="Comic Sans MS" w:eastAsia="Comic Sans MS" w:hAnsi="Comic Sans MS" w:cs="Comic Sans MS"/>
          <w:b/>
          <w:color w:val="0054FE"/>
          <w:sz w:val="16"/>
          <w:szCs w:val="16"/>
        </w:rPr>
        <w:t xml:space="preserve"> (1 point)</w:t>
      </w:r>
    </w:p>
    <w:p w14:paraId="1DC8D557" w14:textId="77777777" w:rsidR="00EA3839" w:rsidRPr="00CC5882" w:rsidRDefault="00E42397">
      <w:pPr>
        <w:pBdr>
          <w:top w:val="nil"/>
          <w:left w:val="nil"/>
          <w:bottom w:val="nil"/>
          <w:right w:val="nil"/>
          <w:between w:val="nil"/>
        </w:pBdr>
        <w:ind w:left="567"/>
        <w:rPr>
          <w:rFonts w:ascii="Comic Sans MS" w:eastAsia="Comic Sans MS" w:hAnsi="Comic Sans MS" w:cs="Comic Sans MS"/>
          <w:color w:val="0054FE"/>
          <w:sz w:val="16"/>
          <w:szCs w:val="16"/>
        </w:rPr>
      </w:pPr>
      <w:r w:rsidRPr="00CC5882">
        <w:rPr>
          <w:rFonts w:ascii="Comic Sans MS" w:eastAsia="Comic Sans MS" w:hAnsi="Comic Sans MS" w:cs="Comic Sans MS"/>
          <w:color w:val="0054FE"/>
          <w:sz w:val="16"/>
          <w:szCs w:val="16"/>
        </w:rPr>
        <w:t>Le modèle RGBM C’est un modèle mixte, tenant compte des apports d’autres modèles. Il est un dérivé du Bühlmann amélioré de particularités du VPM, qui prend en compte la quantité de bulles présentes (gradient) et leur évolution (à cause notamment de la vitesse de remontée)</w:t>
      </w:r>
    </w:p>
    <w:p w14:paraId="3CAD3B74" w14:textId="77777777" w:rsidR="00EA3839" w:rsidRPr="00CC5882" w:rsidRDefault="00E42397">
      <w:pPr>
        <w:pBdr>
          <w:top w:val="nil"/>
          <w:left w:val="nil"/>
          <w:bottom w:val="nil"/>
          <w:right w:val="nil"/>
          <w:between w:val="nil"/>
        </w:pBdr>
        <w:tabs>
          <w:tab w:val="center" w:pos="4536"/>
          <w:tab w:val="right" w:pos="9072"/>
          <w:tab w:val="left" w:pos="708"/>
        </w:tabs>
        <w:ind w:left="567"/>
        <w:rPr>
          <w:color w:val="0054FE"/>
          <w:sz w:val="16"/>
          <w:szCs w:val="16"/>
        </w:rPr>
      </w:pPr>
      <w:r w:rsidRPr="00CC5882">
        <w:rPr>
          <w:rFonts w:ascii="Comic Sans MS" w:eastAsia="Comic Sans MS" w:hAnsi="Comic Sans MS" w:cs="Comic Sans MS"/>
          <w:color w:val="0054FE"/>
          <w:sz w:val="16"/>
          <w:szCs w:val="16"/>
        </w:rPr>
        <w:t>Il combine les notions de diffusion, de perfusion et de taille critique des bulles circulant dans le sang.</w:t>
      </w:r>
    </w:p>
    <w:p w14:paraId="5CCEAA9B" w14:textId="77777777" w:rsidR="00EA3839" w:rsidRPr="00CC5882" w:rsidRDefault="00E42397">
      <w:pPr>
        <w:pBdr>
          <w:top w:val="nil"/>
          <w:left w:val="nil"/>
          <w:bottom w:val="nil"/>
          <w:right w:val="nil"/>
          <w:between w:val="nil"/>
        </w:pBdr>
        <w:tabs>
          <w:tab w:val="center" w:pos="4536"/>
          <w:tab w:val="right" w:pos="9072"/>
          <w:tab w:val="left" w:pos="708"/>
        </w:tabs>
        <w:ind w:left="567"/>
        <w:rPr>
          <w:color w:val="0054FE"/>
          <w:sz w:val="16"/>
          <w:szCs w:val="16"/>
        </w:rPr>
      </w:pPr>
      <w:r w:rsidRPr="00CC5882">
        <w:rPr>
          <w:rFonts w:ascii="Comic Sans MS" w:eastAsia="Comic Sans MS" w:hAnsi="Comic Sans MS" w:cs="Comic Sans MS"/>
          <w:color w:val="0054FE"/>
          <w:sz w:val="16"/>
          <w:szCs w:val="16"/>
        </w:rPr>
        <w:t>Le but du modèle RGBM est de limiter la croissance des bulles initiées par les noyaux gazeux, en maintenant leur taille à un niveau suffisamment faible pour qu’elles puissent être éliminées par le filtre pulmonaire sans provoquer d’ADD.</w:t>
      </w:r>
    </w:p>
    <w:p w14:paraId="7F73D180" w14:textId="77777777" w:rsidR="00EA3839" w:rsidRPr="00CC5882" w:rsidRDefault="00E42397">
      <w:pPr>
        <w:pBdr>
          <w:top w:val="nil"/>
          <w:left w:val="nil"/>
          <w:bottom w:val="nil"/>
          <w:right w:val="nil"/>
          <w:between w:val="nil"/>
        </w:pBdr>
        <w:tabs>
          <w:tab w:val="center" w:pos="4536"/>
          <w:tab w:val="right" w:pos="9072"/>
          <w:tab w:val="left" w:pos="708"/>
        </w:tabs>
        <w:ind w:left="567"/>
        <w:rPr>
          <w:color w:val="0054FE"/>
          <w:sz w:val="16"/>
          <w:szCs w:val="16"/>
        </w:rPr>
      </w:pPr>
      <w:bookmarkStart w:id="0" w:name="_gjdgxs" w:colFirst="0" w:colLast="0"/>
      <w:bookmarkEnd w:id="0"/>
      <w:r w:rsidRPr="00CC5882">
        <w:rPr>
          <w:rFonts w:ascii="Comic Sans MS" w:eastAsia="Comic Sans MS" w:hAnsi="Comic Sans MS" w:cs="Comic Sans MS"/>
          <w:color w:val="0054FE"/>
          <w:sz w:val="16"/>
          <w:szCs w:val="16"/>
        </w:rPr>
        <w:t>Il prend en compte chaque gaz séparément dans le calcul de la désaturation par intégration des M-Values et leurs SC.</w:t>
      </w:r>
    </w:p>
    <w:p w14:paraId="1939097F" w14:textId="77777777" w:rsidR="00EA3839" w:rsidRPr="00CC5882" w:rsidRDefault="00E42397">
      <w:pPr>
        <w:pBdr>
          <w:top w:val="nil"/>
          <w:left w:val="nil"/>
          <w:bottom w:val="nil"/>
          <w:right w:val="nil"/>
          <w:between w:val="nil"/>
        </w:pBdr>
        <w:ind w:left="567"/>
        <w:rPr>
          <w:rFonts w:ascii="Comic Sans MS" w:eastAsia="Comic Sans MS" w:hAnsi="Comic Sans MS" w:cs="Comic Sans MS"/>
          <w:color w:val="0054FE"/>
          <w:sz w:val="16"/>
          <w:szCs w:val="16"/>
        </w:rPr>
      </w:pPr>
      <w:r w:rsidRPr="00CC5882">
        <w:rPr>
          <w:rFonts w:ascii="Comic Sans MS" w:eastAsia="Comic Sans MS" w:hAnsi="Comic Sans MS" w:cs="Comic Sans MS"/>
          <w:color w:val="0054FE"/>
          <w:sz w:val="16"/>
          <w:szCs w:val="16"/>
        </w:rPr>
        <w:t xml:space="preserve">Les avantages annoncés par le concepteur du modèle RGBM sont de réduire le risque d’ADD neurologique. Pour cela, le modèle induit des paliers profonds et courts qui sont censés réduire la quantité de microbulles circulantes. </w:t>
      </w:r>
    </w:p>
    <w:p w14:paraId="3FE813A4" w14:textId="340632C2" w:rsidR="00EA3839" w:rsidRPr="00EE703D" w:rsidRDefault="00E42397" w:rsidP="00EE703D">
      <w:pPr>
        <w:pBdr>
          <w:top w:val="nil"/>
          <w:left w:val="nil"/>
          <w:bottom w:val="nil"/>
          <w:right w:val="nil"/>
          <w:between w:val="nil"/>
        </w:pBdr>
        <w:tabs>
          <w:tab w:val="center" w:pos="1418"/>
        </w:tabs>
        <w:ind w:left="567"/>
        <w:rPr>
          <w:rFonts w:ascii="Comic Sans MS" w:eastAsia="Comic Sans MS" w:hAnsi="Comic Sans MS" w:cs="Comic Sans MS"/>
          <w:color w:val="0054FE"/>
          <w:sz w:val="16"/>
          <w:szCs w:val="16"/>
        </w:rPr>
      </w:pPr>
      <w:r w:rsidRPr="00CC5882">
        <w:rPr>
          <w:rFonts w:ascii="Comic Sans MS" w:eastAsia="Comic Sans MS" w:hAnsi="Comic Sans MS" w:cs="Comic Sans MS"/>
          <w:color w:val="0054FE"/>
          <w:sz w:val="16"/>
          <w:szCs w:val="16"/>
        </w:rPr>
        <w:t>Cependant, les paliers profonds à l'air sont clairement déconseillés à l'heure actuelle car DANGEREUX (</w:t>
      </w:r>
      <w:proofErr w:type="spellStart"/>
      <w:r w:rsidRPr="00CC5882">
        <w:rPr>
          <w:rFonts w:ascii="Comic Sans MS" w:eastAsia="Comic Sans MS" w:hAnsi="Comic Sans MS" w:cs="Comic Sans MS"/>
          <w:color w:val="0054FE"/>
          <w:sz w:val="16"/>
          <w:szCs w:val="16"/>
        </w:rPr>
        <w:t>Cf</w:t>
      </w:r>
      <w:proofErr w:type="spellEnd"/>
      <w:r w:rsidRPr="00CC5882">
        <w:rPr>
          <w:rFonts w:ascii="Comic Sans MS" w:eastAsia="Comic Sans MS" w:hAnsi="Comic Sans MS" w:cs="Comic Sans MS"/>
          <w:color w:val="0054FE"/>
          <w:sz w:val="16"/>
          <w:szCs w:val="16"/>
        </w:rPr>
        <w:t xml:space="preserve"> Bernard GARDETTE), de même que les GF Lo trop bas qui induisent aussi des paliers profonds. </w:t>
      </w:r>
      <w:r w:rsidRPr="00CC5882">
        <w:rPr>
          <w:rFonts w:ascii="Comic Sans MS" w:eastAsia="Comic Sans MS" w:hAnsi="Comic Sans MS" w:cs="Comic Sans MS"/>
          <w:b/>
          <w:color w:val="0054FE"/>
          <w:sz w:val="16"/>
          <w:szCs w:val="16"/>
        </w:rPr>
        <w:t>(1 point)</w:t>
      </w:r>
    </w:p>
    <w:sectPr w:rsidR="00EA3839" w:rsidRPr="00EE703D">
      <w:headerReference w:type="even" r:id="rId7"/>
      <w:headerReference w:type="default" r:id="rId8"/>
      <w:footerReference w:type="even" r:id="rId9"/>
      <w:footerReference w:type="default" r:id="rId10"/>
      <w:headerReference w:type="first" r:id="rId11"/>
      <w:footerReference w:type="first" r:id="rId12"/>
      <w:pgSz w:w="11906" w:h="16838"/>
      <w:pgMar w:top="680" w:right="567" w:bottom="454" w:left="567"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783FD" w14:textId="77777777" w:rsidR="004C5C30" w:rsidRDefault="004C5C30">
      <w:r>
        <w:separator/>
      </w:r>
    </w:p>
  </w:endnote>
  <w:endnote w:type="continuationSeparator" w:id="0">
    <w:p w14:paraId="125F3F74" w14:textId="77777777" w:rsidR="004C5C30" w:rsidRDefault="004C5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1C2E5" w14:textId="77777777" w:rsidR="00EA3839" w:rsidRDefault="00E42397">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14:paraId="58BE88EE" w14:textId="77777777" w:rsidR="00EA3839" w:rsidRDefault="00EA3839">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DF6A0" w14:textId="77777777" w:rsidR="00EA3839" w:rsidRDefault="00E42397">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1204BE">
      <w:rPr>
        <w:noProof/>
        <w:color w:val="000000"/>
        <w:sz w:val="16"/>
        <w:szCs w:val="16"/>
      </w:rPr>
      <w:t>6</w:t>
    </w:r>
    <w:r>
      <w:rPr>
        <w:color w:val="000000"/>
        <w:sz w:val="16"/>
        <w:szCs w:val="16"/>
      </w:rPr>
      <w:fldChar w:fldCharType="end"/>
    </w:r>
  </w:p>
  <w:p w14:paraId="155B04EF" w14:textId="77777777" w:rsidR="00EA3839" w:rsidRDefault="00EA3839">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DC19C" w14:textId="77777777" w:rsidR="00480050" w:rsidRDefault="0048005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41243" w14:textId="77777777" w:rsidR="004C5C30" w:rsidRDefault="004C5C30">
      <w:r>
        <w:separator/>
      </w:r>
    </w:p>
  </w:footnote>
  <w:footnote w:type="continuationSeparator" w:id="0">
    <w:p w14:paraId="2549229D" w14:textId="77777777" w:rsidR="004C5C30" w:rsidRDefault="004C5C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4A148" w14:textId="77777777" w:rsidR="00480050" w:rsidRDefault="0048005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39984" w14:textId="77777777" w:rsidR="00EA3839" w:rsidRDefault="00EA3839">
    <w:pPr>
      <w:widowControl w:val="0"/>
      <w:pBdr>
        <w:top w:val="nil"/>
        <w:left w:val="nil"/>
        <w:bottom w:val="nil"/>
        <w:right w:val="nil"/>
        <w:between w:val="nil"/>
      </w:pBdr>
      <w:spacing w:line="276" w:lineRule="auto"/>
      <w:rPr>
        <w:color w:val="000000"/>
        <w:sz w:val="16"/>
        <w:szCs w:val="16"/>
      </w:rPr>
    </w:pPr>
  </w:p>
  <w:tbl>
    <w:tblPr>
      <w:tblStyle w:val="a"/>
      <w:tblW w:w="9264" w:type="dxa"/>
      <w:tblInd w:w="0" w:type="dxa"/>
      <w:tblLayout w:type="fixed"/>
      <w:tblLook w:val="0000" w:firstRow="0" w:lastRow="0" w:firstColumn="0" w:lastColumn="0" w:noHBand="0" w:noVBand="0"/>
    </w:tblPr>
    <w:tblGrid>
      <w:gridCol w:w="4219"/>
      <w:gridCol w:w="5045"/>
    </w:tblGrid>
    <w:tr w:rsidR="00EA3839" w14:paraId="07FEBDAF" w14:textId="77777777">
      <w:tc>
        <w:tcPr>
          <w:tcW w:w="4219" w:type="dxa"/>
        </w:tcPr>
        <w:p w14:paraId="4F7512E7" w14:textId="77777777" w:rsidR="00EA3839" w:rsidRDefault="00E42397">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inline distT="0" distB="0" distL="114300" distR="114300" wp14:anchorId="07DD5BDD" wp14:editId="5219DA04">
                <wp:extent cx="837565" cy="836295"/>
                <wp:effectExtent l="0" t="0" r="0" b="0"/>
                <wp:docPr id="4" name="image1.png" descr="Technique FFESSM - Logo quadri"/>
                <wp:cNvGraphicFramePr/>
                <a:graphic xmlns:a="http://schemas.openxmlformats.org/drawingml/2006/main">
                  <a:graphicData uri="http://schemas.openxmlformats.org/drawingml/2006/picture">
                    <pic:pic xmlns:pic="http://schemas.openxmlformats.org/drawingml/2006/picture">
                      <pic:nvPicPr>
                        <pic:cNvPr id="0" name="image1.png" descr="Technique FFESSM - Logo quadri"/>
                        <pic:cNvPicPr preferRelativeResize="0"/>
                      </pic:nvPicPr>
                      <pic:blipFill>
                        <a:blip r:embed="rId1"/>
                        <a:srcRect/>
                        <a:stretch>
                          <a:fillRect/>
                        </a:stretch>
                      </pic:blipFill>
                      <pic:spPr>
                        <a:xfrm>
                          <a:off x="0" y="0"/>
                          <a:ext cx="837565" cy="836295"/>
                        </a:xfrm>
                        <a:prstGeom prst="rect">
                          <a:avLst/>
                        </a:prstGeom>
                        <a:ln/>
                      </pic:spPr>
                    </pic:pic>
                  </a:graphicData>
                </a:graphic>
              </wp:inline>
            </w:drawing>
          </w:r>
        </w:p>
      </w:tc>
      <w:tc>
        <w:tcPr>
          <w:tcW w:w="5045" w:type="dxa"/>
        </w:tcPr>
        <w:p w14:paraId="5962F95D" w14:textId="77777777" w:rsidR="00EA3839" w:rsidRDefault="00EA3839">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18"/>
              <w:szCs w:val="18"/>
            </w:rPr>
          </w:pPr>
        </w:p>
        <w:p w14:paraId="77CCD470" w14:textId="63B2C482" w:rsidR="00EA3839" w:rsidRPr="003852E0" w:rsidRDefault="00E42397" w:rsidP="003852E0">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w:t>
          </w:r>
          <w:r w:rsidR="003852E0">
            <w:rPr>
              <w:rFonts w:ascii="Comic Sans MS" w:eastAsia="Comic Sans MS" w:hAnsi="Comic Sans MS" w:cs="Comic Sans MS"/>
              <w:b/>
              <w:color w:val="000000"/>
              <w:sz w:val="28"/>
              <w:szCs w:val="28"/>
            </w:rPr>
            <w:t>é</w:t>
          </w:r>
        </w:p>
      </w:tc>
    </w:tr>
  </w:tbl>
  <w:p w14:paraId="52BF92C1" w14:textId="77777777" w:rsidR="00EA3839" w:rsidRDefault="00EA3839">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C5FA8" w14:textId="77777777" w:rsidR="00480050" w:rsidRDefault="0048005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D76E8"/>
    <w:multiLevelType w:val="multilevel"/>
    <w:tmpl w:val="06B6D22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2E0D5C97"/>
    <w:multiLevelType w:val="multilevel"/>
    <w:tmpl w:val="8BFCA96E"/>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415C23F0"/>
    <w:multiLevelType w:val="multilevel"/>
    <w:tmpl w:val="E628411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46CA750D"/>
    <w:multiLevelType w:val="multilevel"/>
    <w:tmpl w:val="A9A4737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4ACD5CE5"/>
    <w:multiLevelType w:val="multilevel"/>
    <w:tmpl w:val="1B86684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5E6A637E"/>
    <w:multiLevelType w:val="multilevel"/>
    <w:tmpl w:val="24E03168"/>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701701EE"/>
    <w:multiLevelType w:val="multilevel"/>
    <w:tmpl w:val="7C62280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73154CF9"/>
    <w:multiLevelType w:val="multilevel"/>
    <w:tmpl w:val="7AFC8F0E"/>
    <w:lvl w:ilvl="0">
      <w:start w:val="1"/>
      <w:numFmt w:val="bullet"/>
      <w:lvlText w:val="●"/>
      <w:lvlJc w:val="left"/>
      <w:pPr>
        <w:ind w:left="1146" w:hanging="360"/>
      </w:pPr>
      <w:rPr>
        <w:rFonts w:ascii="Noto Sans Symbols" w:eastAsia="Noto Sans Symbols" w:hAnsi="Noto Sans Symbols" w:cs="Noto Sans Symbols"/>
        <w:vertAlign w:val="baseline"/>
      </w:rPr>
    </w:lvl>
    <w:lvl w:ilvl="1">
      <w:start w:val="1"/>
      <w:numFmt w:val="bullet"/>
      <w:lvlText w:val="o"/>
      <w:lvlJc w:val="left"/>
      <w:pPr>
        <w:ind w:left="1866" w:hanging="360"/>
      </w:pPr>
      <w:rPr>
        <w:rFonts w:ascii="Courier New" w:eastAsia="Courier New" w:hAnsi="Courier New" w:cs="Courier New"/>
        <w:vertAlign w:val="baseline"/>
      </w:rPr>
    </w:lvl>
    <w:lvl w:ilvl="2">
      <w:start w:val="1"/>
      <w:numFmt w:val="bullet"/>
      <w:lvlText w:val="▪"/>
      <w:lvlJc w:val="left"/>
      <w:pPr>
        <w:ind w:left="2586" w:hanging="360"/>
      </w:pPr>
      <w:rPr>
        <w:rFonts w:ascii="Noto Sans Symbols" w:eastAsia="Noto Sans Symbols" w:hAnsi="Noto Sans Symbols" w:cs="Noto Sans Symbols"/>
        <w:vertAlign w:val="baseline"/>
      </w:rPr>
    </w:lvl>
    <w:lvl w:ilvl="3">
      <w:start w:val="1"/>
      <w:numFmt w:val="bullet"/>
      <w:lvlText w:val="●"/>
      <w:lvlJc w:val="left"/>
      <w:pPr>
        <w:ind w:left="3306" w:hanging="360"/>
      </w:pPr>
      <w:rPr>
        <w:rFonts w:ascii="Noto Sans Symbols" w:eastAsia="Noto Sans Symbols" w:hAnsi="Noto Sans Symbols" w:cs="Noto Sans Symbols"/>
        <w:vertAlign w:val="baseline"/>
      </w:rPr>
    </w:lvl>
    <w:lvl w:ilvl="4">
      <w:start w:val="1"/>
      <w:numFmt w:val="bullet"/>
      <w:lvlText w:val="o"/>
      <w:lvlJc w:val="left"/>
      <w:pPr>
        <w:ind w:left="4026" w:hanging="360"/>
      </w:pPr>
      <w:rPr>
        <w:rFonts w:ascii="Courier New" w:eastAsia="Courier New" w:hAnsi="Courier New" w:cs="Courier New"/>
        <w:vertAlign w:val="baseline"/>
      </w:rPr>
    </w:lvl>
    <w:lvl w:ilvl="5">
      <w:start w:val="1"/>
      <w:numFmt w:val="bullet"/>
      <w:lvlText w:val="▪"/>
      <w:lvlJc w:val="left"/>
      <w:pPr>
        <w:ind w:left="4746" w:hanging="360"/>
      </w:pPr>
      <w:rPr>
        <w:rFonts w:ascii="Noto Sans Symbols" w:eastAsia="Noto Sans Symbols" w:hAnsi="Noto Sans Symbols" w:cs="Noto Sans Symbols"/>
        <w:vertAlign w:val="baseline"/>
      </w:rPr>
    </w:lvl>
    <w:lvl w:ilvl="6">
      <w:start w:val="1"/>
      <w:numFmt w:val="bullet"/>
      <w:lvlText w:val="●"/>
      <w:lvlJc w:val="left"/>
      <w:pPr>
        <w:ind w:left="5466" w:hanging="360"/>
      </w:pPr>
      <w:rPr>
        <w:rFonts w:ascii="Noto Sans Symbols" w:eastAsia="Noto Sans Symbols" w:hAnsi="Noto Sans Symbols" w:cs="Noto Sans Symbols"/>
        <w:vertAlign w:val="baseline"/>
      </w:rPr>
    </w:lvl>
    <w:lvl w:ilvl="7">
      <w:start w:val="1"/>
      <w:numFmt w:val="bullet"/>
      <w:lvlText w:val="o"/>
      <w:lvlJc w:val="left"/>
      <w:pPr>
        <w:ind w:left="6186" w:hanging="360"/>
      </w:pPr>
      <w:rPr>
        <w:rFonts w:ascii="Courier New" w:eastAsia="Courier New" w:hAnsi="Courier New" w:cs="Courier New"/>
        <w:vertAlign w:val="baseline"/>
      </w:rPr>
    </w:lvl>
    <w:lvl w:ilvl="8">
      <w:start w:val="1"/>
      <w:numFmt w:val="bullet"/>
      <w:lvlText w:val="▪"/>
      <w:lvlJc w:val="left"/>
      <w:pPr>
        <w:ind w:left="6906" w:hanging="360"/>
      </w:pPr>
      <w:rPr>
        <w:rFonts w:ascii="Noto Sans Symbols" w:eastAsia="Noto Sans Symbols" w:hAnsi="Noto Sans Symbols" w:cs="Noto Sans Symbols"/>
        <w:vertAlign w:val="baseline"/>
      </w:rPr>
    </w:lvl>
  </w:abstractNum>
  <w:num w:numId="1">
    <w:abstractNumId w:val="7"/>
  </w:num>
  <w:num w:numId="2">
    <w:abstractNumId w:val="2"/>
  </w:num>
  <w:num w:numId="3">
    <w:abstractNumId w:val="1"/>
  </w:num>
  <w:num w:numId="4">
    <w:abstractNumId w:val="4"/>
  </w:num>
  <w:num w:numId="5">
    <w:abstractNumId w:val="3"/>
  </w:num>
  <w:num w:numId="6">
    <w:abstractNumId w:val="0"/>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839"/>
    <w:rsid w:val="00002CB1"/>
    <w:rsid w:val="000B5FAC"/>
    <w:rsid w:val="001204BE"/>
    <w:rsid w:val="00263263"/>
    <w:rsid w:val="002B489E"/>
    <w:rsid w:val="0033727C"/>
    <w:rsid w:val="003852E0"/>
    <w:rsid w:val="00480050"/>
    <w:rsid w:val="004C5C30"/>
    <w:rsid w:val="007C648B"/>
    <w:rsid w:val="00B608C1"/>
    <w:rsid w:val="00CC5882"/>
    <w:rsid w:val="00E42397"/>
    <w:rsid w:val="00EA3839"/>
    <w:rsid w:val="00ED0FE0"/>
    <w:rsid w:val="00EE70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4A288"/>
  <w15:docId w15:val="{FDF9C768-2866-420C-900B-07D7C0C4B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480050"/>
    <w:pPr>
      <w:tabs>
        <w:tab w:val="center" w:pos="4536"/>
        <w:tab w:val="right" w:pos="9072"/>
      </w:tabs>
    </w:pPr>
  </w:style>
  <w:style w:type="character" w:customStyle="1" w:styleId="En-tteCar">
    <w:name w:val="En-tête Car"/>
    <w:basedOn w:val="Policepardfaut"/>
    <w:link w:val="En-tte"/>
    <w:uiPriority w:val="99"/>
    <w:rsid w:val="00480050"/>
  </w:style>
  <w:style w:type="paragraph" w:styleId="Pieddepage">
    <w:name w:val="footer"/>
    <w:basedOn w:val="Normal"/>
    <w:link w:val="PieddepageCar"/>
    <w:uiPriority w:val="99"/>
    <w:unhideWhenUsed/>
    <w:rsid w:val="00480050"/>
    <w:pPr>
      <w:tabs>
        <w:tab w:val="center" w:pos="4536"/>
        <w:tab w:val="right" w:pos="9072"/>
      </w:tabs>
    </w:pPr>
  </w:style>
  <w:style w:type="character" w:customStyle="1" w:styleId="PieddepageCar">
    <w:name w:val="Pied de page Car"/>
    <w:basedOn w:val="Policepardfaut"/>
    <w:link w:val="Pieddepage"/>
    <w:uiPriority w:val="99"/>
    <w:rsid w:val="004800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793</Words>
  <Characters>4362</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ENGELS BRUNO</dc:creator>
  <cp:lastModifiedBy>Laurent MARCOUX</cp:lastModifiedBy>
  <cp:revision>8</cp:revision>
  <dcterms:created xsi:type="dcterms:W3CDTF">2021-07-21T17:42:00Z</dcterms:created>
  <dcterms:modified xsi:type="dcterms:W3CDTF">2021-11-24T14:20:00Z</dcterms:modified>
</cp:coreProperties>
</file>